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网上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质疑和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投诉操作手册</w:t>
      </w:r>
    </w:p>
    <w:p>
      <w:pPr>
        <w:rPr>
          <w:b/>
          <w:bCs/>
          <w:sz w:val="56"/>
          <w:szCs w:val="56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一、质疑（注：针对采购项目）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1.点击“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质疑</w:t>
      </w:r>
      <w:r>
        <w:rPr>
          <w:rFonts w:hint="eastAsia" w:ascii="仿宋" w:hAnsi="仿宋" w:eastAsia="仿宋" w:cs="仿宋"/>
          <w:sz w:val="32"/>
          <w:szCs w:val="32"/>
        </w:rPr>
        <w:t>”，然后点击新增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质疑</w:t>
      </w:r>
    </w:p>
    <w:p>
      <w:r>
        <w:drawing>
          <wp:inline distT="0" distB="0" distL="114300" distR="114300">
            <wp:extent cx="5266690" cy="395605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2.然后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点击新增项目，</w:t>
      </w:r>
      <w:r>
        <w:rPr>
          <w:rFonts w:hint="eastAsia" w:ascii="仿宋" w:hAnsi="仿宋" w:eastAsia="仿宋" w:cs="仿宋"/>
          <w:sz w:val="32"/>
          <w:szCs w:val="32"/>
        </w:rPr>
        <w:t>点击所需要提出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质疑</w:t>
      </w:r>
      <w:r>
        <w:rPr>
          <w:rFonts w:hint="eastAsia" w:ascii="仿宋" w:hAnsi="仿宋" w:eastAsia="仿宋" w:cs="仿宋"/>
          <w:sz w:val="32"/>
          <w:szCs w:val="32"/>
        </w:rPr>
        <w:t>的项目，点击确认选择（注：只有投过标的项目才可以新增）</w:t>
      </w:r>
    </w:p>
    <w:p>
      <w:r>
        <w:drawing>
          <wp:inline distT="0" distB="0" distL="114300" distR="114300">
            <wp:extent cx="5266690" cy="2290445"/>
            <wp:effectExtent l="0" t="0" r="635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9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3.选择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质疑</w:t>
      </w:r>
      <w:r>
        <w:rPr>
          <w:rFonts w:hint="eastAsia" w:ascii="仿宋" w:hAnsi="仿宋" w:eastAsia="仿宋" w:cs="仿宋"/>
          <w:sz w:val="32"/>
          <w:szCs w:val="32"/>
        </w:rPr>
        <w:t>类别，然后输入需要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质疑</w:t>
      </w:r>
      <w:r>
        <w:rPr>
          <w:rFonts w:hint="eastAsia" w:ascii="仿宋" w:hAnsi="仿宋" w:eastAsia="仿宋" w:cs="仿宋"/>
          <w:sz w:val="32"/>
          <w:szCs w:val="32"/>
        </w:rPr>
        <w:t>的内容，如需上传扫描件，在相关附件中上传附件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确认无误后点击提交，提交后等待代理机构回复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r>
        <w:drawing>
          <wp:inline distT="0" distB="0" distL="114300" distR="114300">
            <wp:extent cx="5264785" cy="2365375"/>
            <wp:effectExtent l="0" t="0" r="8255" b="120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36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.如代理回复了，则会出现在已回复里面，直接点到已回复查看回复结果即可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r>
        <w:drawing>
          <wp:inline distT="0" distB="0" distL="114300" distR="114300">
            <wp:extent cx="5264150" cy="2352675"/>
            <wp:effectExtent l="0" t="0" r="889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5.代理回复的内容在下图的异议回复中</w:t>
      </w:r>
    </w:p>
    <w:p>
      <w:pPr>
        <w:numPr>
          <w:ilvl w:val="0"/>
          <w:numId w:val="0"/>
        </w:numPr>
        <w:rPr>
          <w:sz w:val="56"/>
          <w:szCs w:val="56"/>
        </w:rPr>
      </w:pPr>
      <w:r>
        <w:drawing>
          <wp:inline distT="0" distB="0" distL="114300" distR="114300">
            <wp:extent cx="5271770" cy="1899920"/>
            <wp:effectExtent l="0" t="0" r="127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89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二、投诉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1.点击“投诉”，然后点击新增投诉。</w:t>
      </w:r>
    </w:p>
    <w:p>
      <w:pPr>
        <w:rPr>
          <w:sz w:val="40"/>
          <w:szCs w:val="40"/>
        </w:rPr>
      </w:pPr>
      <w:r>
        <w:drawing>
          <wp:inline distT="0" distB="0" distL="114300" distR="114300">
            <wp:extent cx="5268595" cy="3648075"/>
            <wp:effectExtent l="0" t="0" r="444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2.然后点击所需要提出投诉的项目，点击确认选择（注：只有投过标的项目才可以新增）。</w:t>
      </w:r>
    </w:p>
    <w:p>
      <w:r>
        <w:drawing>
          <wp:inline distT="0" distB="0" distL="114300" distR="114300">
            <wp:extent cx="5293995" cy="2790825"/>
            <wp:effectExtent l="0" t="0" r="9525" b="13335"/>
            <wp:docPr id="2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399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3.填写相关的投诉内容，确认无误后，点击下一步，如需上传扫描件，在相关附件中上传附件，然后提交审核，等待审核即可。</w:t>
      </w:r>
    </w:p>
    <w:p>
      <w:r>
        <w:drawing>
          <wp:inline distT="0" distB="0" distL="114300" distR="114300">
            <wp:extent cx="5267960" cy="2796540"/>
            <wp:effectExtent l="0" t="0" r="2540" b="10160"/>
            <wp:docPr id="2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9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6690" cy="2212975"/>
            <wp:effectExtent l="0" t="0" r="3810" b="9525"/>
            <wp:docPr id="3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1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4.提交之后，状态在受理中，如已经受理完成，点击“已受理”模块，即可查看回复的结果</w:t>
      </w:r>
    </w:p>
    <w:p/>
    <w:p>
      <w:r>
        <w:drawing>
          <wp:inline distT="0" distB="0" distL="114300" distR="114300">
            <wp:extent cx="5266690" cy="1593850"/>
            <wp:effectExtent l="0" t="0" r="3810" b="6350"/>
            <wp:docPr id="3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M2NkYjM3Yjc5MTk1MGY3NzRlZTE1NDI4OTJjZDEifQ=="/>
  </w:docVars>
  <w:rsids>
    <w:rsidRoot w:val="00164D49"/>
    <w:rsid w:val="000A64F0"/>
    <w:rsid w:val="00164D49"/>
    <w:rsid w:val="06094FDD"/>
    <w:rsid w:val="0D213D6B"/>
    <w:rsid w:val="127D2CF2"/>
    <w:rsid w:val="17D7591C"/>
    <w:rsid w:val="2B902E2C"/>
    <w:rsid w:val="36EF03A3"/>
    <w:rsid w:val="54986C4A"/>
    <w:rsid w:val="6842451F"/>
    <w:rsid w:val="6C15176E"/>
    <w:rsid w:val="759B4001"/>
    <w:rsid w:val="771616AF"/>
    <w:rsid w:val="7937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357</Words>
  <Characters>366</Characters>
  <Lines>4</Lines>
  <Paragraphs>1</Paragraphs>
  <TotalTime>21</TotalTime>
  <ScaleCrop>false</ScaleCrop>
  <LinksUpToDate>false</LinksUpToDate>
  <CharactersWithSpaces>366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2022-04-13T07:55:00Z</dcterms:created>
  <dc:creator>huawei</dc:creator>
  <cp:lastModifiedBy>——</cp:lastModifiedBy>
  <dcterms:modified xsi:type="dcterms:W3CDTF">2023-10-10T07:09:21Z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AB88FF840618490EB6E8B50C73969FC3_13</vt:lpwstr>
  </property>
</Properties>
</file>