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3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 w:bidi="ar-SA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 w:bidi="ar-SA"/>
        </w:rPr>
        <w:t>主流电商网站名单</w:t>
      </w:r>
    </w:p>
    <w:bookmarkEnd w:id="0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  <w:t>京东(www.jd.com)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  <w:t>苏宁(www.suning.com)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  <w:t>国美(www.gome.com.cn)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  <w:t>天猫（www.tmall.com）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  <w:t>科力普（www.colipu.com）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  <w:t>史泰博（www.stbchina.cn）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  <w:t>浙江物产（www.zjmi-mall.com）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  <w:t>欧菲斯（www.officemate.cn）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  <w:t>齐心（www.comix.com.cn）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  <w:t>得力（b2b.nbdeli.com）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  <w:t>领先未来（www.66123123.com）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  <w:t>广博（btob.guangbo.net）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  <w:t>咸亨国际（www.xhgjmall.com）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  <w:t>震坤行（www.zkh.com）</w:t>
      </w:r>
    </w:p>
    <w:p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  <w:t>当当（www.dangdang.com）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 w:bidi="ar-SA"/>
        </w:rPr>
        <w:t>（以上排名不分先后。安徽省财政厅将结合安徽省政府采购“徽采云”电子卖场工作实际，不定期对主流电商网站名单进行修订。）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604AC0"/>
    <w:rsid w:val="0F320AA9"/>
    <w:rsid w:val="15573295"/>
    <w:rsid w:val="293B0311"/>
    <w:rsid w:val="5D200648"/>
    <w:rsid w:val="61BB4103"/>
    <w:rsid w:val="623F33DF"/>
    <w:rsid w:val="6D5664E5"/>
    <w:rsid w:val="71767AB0"/>
    <w:rsid w:val="7B60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微软雅黑" w:hAnsi="微软雅黑" w:eastAsia="微软雅黑" w:cs="微软雅黑"/>
      <w:color w:val="333333"/>
      <w:sz w:val="18"/>
      <w:szCs w:val="18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l正文"/>
    <w:basedOn w:val="1"/>
    <w:qFormat/>
    <w:uiPriority w:val="0"/>
    <w:rPr>
      <w:rFonts w:ascii="楷体_GB2312" w:hAnsi="Times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Plain Text"/>
    <w:basedOn w:val="1"/>
    <w:qFormat/>
    <w:uiPriority w:val="99"/>
    <w:rPr>
      <w:rFonts w:ascii="宋体" w:hAnsi="Courier New"/>
      <w:kern w:val="0"/>
      <w:sz w:val="20"/>
      <w:szCs w:val="20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unhideWhenUsed/>
    <w:qFormat/>
    <w:uiPriority w:val="99"/>
    <w:rPr>
      <w:sz w:val="24"/>
    </w:rPr>
  </w:style>
  <w:style w:type="character" w:styleId="11">
    <w:name w:val="annotation reference"/>
    <w:unhideWhenUsed/>
    <w:qFormat/>
    <w:uiPriority w:val="99"/>
    <w:rPr>
      <w:sz w:val="21"/>
      <w:szCs w:val="21"/>
    </w:rPr>
  </w:style>
  <w:style w:type="paragraph" w:customStyle="1" w:styleId="12">
    <w:name w:val="普通(网站)1"/>
    <w:basedOn w:val="1"/>
    <w:qFormat/>
    <w:uiPriority w:val="0"/>
    <w:pPr>
      <w:spacing w:before="100" w:beforeAutospacing="1" w:after="100" w:afterAutospacing="1"/>
      <w:jc w:val="left"/>
    </w:pPr>
    <w:rPr>
      <w:rFonts w:eastAsia="宋体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6491</Words>
  <Characters>6845</Characters>
  <Lines>0</Lines>
  <Paragraphs>0</Paragraphs>
  <TotalTime>1</TotalTime>
  <ScaleCrop>false</ScaleCrop>
  <LinksUpToDate>false</LinksUpToDate>
  <CharactersWithSpaces>7057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2022-04-07T00:09:00Z</dcterms:created>
  <dc:creator>武月</dc:creator>
  <cp:lastModifiedBy>yeung</cp:lastModifiedBy>
  <dcterms:modified xsi:type="dcterms:W3CDTF">2022-04-12T02:05:35Z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DDB50226431A48D4A34ABBD8EA4EB48A</vt:lpwstr>
  </property>
</Properties>
</file>